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DE" w:rsidRPr="000E4C2E" w:rsidRDefault="004455DE" w:rsidP="000E4C2E">
      <w:pPr>
        <w:spacing w:after="0" w:line="240" w:lineRule="auto"/>
        <w:jc w:val="both"/>
        <w:rPr>
          <w:rFonts w:ascii="Times New Roman" w:eastAsia="+mn-ea" w:hAnsi="Times New Roman" w:cs="Times New Roman"/>
          <w:color w:val="274FA4"/>
          <w:kern w:val="24"/>
          <w:sz w:val="28"/>
          <w:szCs w:val="28"/>
          <w:lang w:eastAsia="ru-RU"/>
        </w:rPr>
      </w:pPr>
      <w:r w:rsidRPr="004455DE">
        <w:rPr>
          <w:rFonts w:ascii="Times New Roman" w:eastAsia="+mn-ea" w:hAnsi="Times New Roman" w:cs="Times New Roman"/>
          <w:color w:val="274FA4"/>
          <w:kern w:val="24"/>
          <w:sz w:val="28"/>
          <w:szCs w:val="28"/>
          <w:lang w:eastAsia="ru-RU"/>
        </w:rPr>
        <w:t xml:space="preserve">Вопросы </w:t>
      </w:r>
      <w:r w:rsidRPr="000E4C2E">
        <w:rPr>
          <w:rFonts w:ascii="Times New Roman" w:eastAsia="+mn-ea" w:hAnsi="Times New Roman" w:cs="Times New Roman"/>
          <w:color w:val="274FA4"/>
          <w:kern w:val="24"/>
          <w:sz w:val="28"/>
          <w:szCs w:val="28"/>
          <w:lang w:eastAsia="ru-RU"/>
        </w:rPr>
        <w:t>по предмету Профессиональная духовность</w:t>
      </w:r>
    </w:p>
    <w:p w:rsidR="004455DE" w:rsidRPr="000E4C2E" w:rsidRDefault="004455DE" w:rsidP="000E4C2E">
      <w:pPr>
        <w:spacing w:after="0" w:line="240" w:lineRule="auto"/>
        <w:jc w:val="both"/>
        <w:rPr>
          <w:rFonts w:ascii="Times New Roman" w:eastAsia="+mn-ea" w:hAnsi="Times New Roman" w:cs="Times New Roman"/>
          <w:color w:val="274FA4"/>
          <w:kern w:val="24"/>
          <w:sz w:val="28"/>
          <w:szCs w:val="28"/>
          <w:lang w:eastAsia="ru-RU"/>
        </w:rPr>
      </w:pPr>
    </w:p>
    <w:p w:rsidR="004455DE" w:rsidRPr="004455DE" w:rsidRDefault="000E4C2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</w:t>
      </w:r>
      <w:r w:rsidR="004455DE"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педагога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П</w:t>
      </w:r>
      <w:r w:rsidR="004455DE"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еречислите его основные элементы.</w:t>
      </w:r>
    </w:p>
    <w:p w:rsidR="000E4C2E" w:rsidRDefault="000E4C2E" w:rsidP="000E4C2E">
      <w:pPr>
        <w:spacing w:after="0" w:line="240" w:lineRule="auto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О</w:t>
      </w:r>
      <w:r w:rsidR="004455DE"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бщие требования к внешнему виду педагога </w:t>
      </w:r>
    </w:p>
    <w:p w:rsidR="004455DE" w:rsidRPr="004455DE" w:rsidRDefault="000E4C2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</w:t>
      </w:r>
      <w:r w:rsidR="004455DE"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Назовите основные принципы профессиональной этики педагога.</w:t>
      </w:r>
    </w:p>
    <w:p w:rsidR="004455DE" w:rsidRPr="004455DE" w:rsidRDefault="004455D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4. Объясните, как </w:t>
      </w:r>
      <w:proofErr w:type="spellStart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выражает ценностно-смысловые ориентиры педагога и связан с его профессиональной духовностью.</w:t>
      </w:r>
    </w:p>
    <w:p w:rsidR="004455DE" w:rsidRPr="004455DE" w:rsidRDefault="004455D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5. Проанализируйте, почему </w:t>
      </w:r>
      <w:proofErr w:type="spellStart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считается инструментом педагогической коммуникации и влияет на дисциплину и доверие обучающихся.</w:t>
      </w:r>
    </w:p>
    <w:p w:rsidR="004455DE" w:rsidRPr="004455DE" w:rsidRDefault="004455D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6. Как внешний вид педагога способствует укреплению профессионального авторитета и созданию рабочей атмосферы?</w:t>
      </w:r>
    </w:p>
    <w:p w:rsidR="004455DE" w:rsidRPr="004455DE" w:rsidRDefault="004455DE" w:rsidP="000E4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7. Объясните, в чём состоит взаимосвязь между профессиональной этикой и </w:t>
      </w:r>
      <w:proofErr w:type="spellStart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4455D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-кодом, и почему этически выверенное поведение отражается во внешнем виде.</w:t>
      </w:r>
    </w:p>
    <w:p w:rsidR="00C55637" w:rsidRDefault="004455D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8. На основании презентации объясните: чем отличается </w:t>
      </w:r>
      <w:proofErr w:type="spellStart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от униформы в школах Узбекистана, и почему униформа не является обязательной?</w:t>
      </w:r>
    </w:p>
    <w:p w:rsid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9.</w:t>
      </w:r>
      <w:r w:rsidRPr="000E4C2E">
        <w:t xml:space="preserve"> 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Искусство устного публичного высказывания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10.</w:t>
      </w:r>
      <w:r w:rsidRPr="000E4C2E">
        <w:t xml:space="preserve"> 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формирует профессиональную речевую компетентность?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Ораторские и коммуникативные навыки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12.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 какой сфере ораторство особенно важно?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13.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Основная функция ораторской культуры: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14.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помогает сделать речь убедительной?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15.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снижает качество выступления?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16.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Какую роль играет пауза в речи?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17.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относится к компонентам профессионального общения?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18.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Умения говорить в онлайн-форматах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19.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Главный признак грамотного оратора: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20.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помогает удерживать внимание слушателей?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21.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Уметь ясно и убедительно выражать мысли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22.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Артикуляция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23.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Темп речи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24.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Логическая структура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25.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Интонация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26.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особенно важно в профессиональной этике общения?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27.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Вежливость и корректность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28.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Какой фактор усиливает воздействие речи?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29.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Ораторская культура формируется: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30.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является частью профессиональной культуры?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31.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мешает профессиональной коммуникации?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32.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Какая речь считается профессиональной?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33.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Зачем специалисту нужна ораторская культура?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34.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отражает высокий уровень речевой культуры?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35.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помогает установить доверие с аудиторией?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36.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 чём проявляется профессионализм оратора?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37.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относится к структуре публичного выступления?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38.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Какой инструмент усиливает визуальное восприятие речи?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39.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делает речь более убедительной?</w:t>
      </w:r>
    </w:p>
    <w:p w:rsid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40.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Что помогает оратору совершенствоваться?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41.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Профессия (лат. </w:t>
      </w:r>
      <w:proofErr w:type="spellStart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professio</w:t>
      </w:r>
      <w:proofErr w:type="spellEnd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) пер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еводится с латинского языка как…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К какому типу профессий по классификации Е.А. Климова относятся продавец, врач, учитель и психолог?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Какие профессии относятся к типу «Человек – знаковые системы»?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На сколько классов разделяют пять типов профессий по признаку целей во Втором ярусе классификации?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5. Как называются профессии, связанные с познанием (от древнегреческого «</w:t>
      </w:r>
      <w:proofErr w:type="spellStart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гнозис</w:t>
      </w:r>
      <w:proofErr w:type="spellEnd"/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» – знание)?</w:t>
      </w:r>
    </w:p>
    <w:p w:rsidR="000E4C2E" w:rsidRPr="000E4C2E" w:rsidRDefault="000E4C2E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6. К какому отделу профессий (Третий ярус) относятся машинист экскаватора и токарь по признаку основных средств труда?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7. Какая группа профессий (Четвертый ярус) связана с повышенной моральной ответственностью за жизнь и здоровье людей?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8. С какого периода, согласно тексту, берут свое начало корни появления профессии педагога?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9. Кто в дородовой общине отвечал за специальную передачу трудовых умений и навыков?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50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Во сколько этапов условно делится период становления и развития педагогики?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1. Как называется Первый этап возникновения педагогической деятельности?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2. Какой тип образования описывается как архаичный в </w:t>
      </w:r>
      <w:proofErr w:type="spellStart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Допрофессиональном</w:t>
      </w:r>
      <w:proofErr w:type="spellEnd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этапе?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3. Что было основной целью обучения и воспитания в </w:t>
      </w:r>
      <w:proofErr w:type="spellStart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Допрофессиональном</w:t>
      </w:r>
      <w:proofErr w:type="spellEnd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этапе (первобытное общество)?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Какие социальные группы выполняли функции педагогов после возникновения религии, но до появления специализированного обучения?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5. Чем характеризовался </w:t>
      </w:r>
      <w:proofErr w:type="spellStart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Допрофессиональный</w:t>
      </w:r>
      <w:proofErr w:type="spellEnd"/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период в отношении к детям?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6. В каких странах Древнего мира предпринимали попытку обобщить опыт воспитания и выделить его теоретические основы?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7. Какая эпоха соответствует Условно-профессиональному этапу (Первая часть)?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8. Кто занимался воспитанием детей зажиточных граждан в рабовладельческом обществе?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9. Что привело к изменению способов накопления, передачи и хранения информации в рабовладельческом обществе?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0. Как назывался метод обучения, который преобразуется в словесно-знаковый в рабовладельческую эпоху?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1. Какой этап развития педагогической деятельности характеризует Средневековье?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Как назывались учителя в школах грамоты Древней Греции, выполнявшие условную педагогическую деятельность?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Когда возникли грамматические школы, дававшие гуманитарное образование, в Древнем Риме?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Как назывались выпускники римских грамматических школ, которые в дальнейшем занимались политической и судебной деятельностью?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5. Кто занимался преподаванием в монастырских школах в Средние века в Западной и Центральной Европе?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6. Какая система обучения появилась в школах в XII-XIII веках, чтобы решить проблему нехватки педагогов?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7. В каком веке была создана педагогическая система иезуитов?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8. Чем примечательна педагогическая система иезуитов в XVI веке?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6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9. Какова была главная цель педагогической деятельности в Средневековье?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0. Какой этап наступил в результате научно-технического развития общества и зарождения капиталистических отношений?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1. Какой век был назван «веком Просвещения»?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Что являлось сознательно-преобразующим фактором развития общества в «век Просвещения»?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Какой принцип провозглашался относительно человека в «век Просвещения»?</w:t>
      </w:r>
    </w:p>
    <w:p w:rsidR="000E4C2E" w:rsidRP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Какое явление характеризует Вторую половину XX века в педагогической сфере?</w:t>
      </w:r>
    </w:p>
    <w:p w:rsidR="000E4C2E" w:rsidRDefault="00DB370F" w:rsidP="000E4C2E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</w:t>
      </w:r>
      <w:r w:rsidR="000E4C2E" w:rsidRPr="000E4C2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5. Чем характеризуется Современный период в развитии педагогики?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76.</w:t>
      </w:r>
      <w:r w:rsidRPr="00DB370F">
        <w:t xml:space="preserve"> 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Что такое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-код педагога? 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77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Какой стиль одежды относится к общим требованиям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78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Какой цвет считается допустимым для педагога?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79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Какой элемент относится к недопустимым?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Профессиональная этика — это…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81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Какой принцип относится к профессиональной этике?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82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Какой принцип НЕ относится к профессиональной этике?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включает невербальное воздействие внешнего вида?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84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Почему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важен для ученика?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85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Что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помогает предотвратить?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86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Как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влияет на дисциплину?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87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Что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транслирует обучающимся?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88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Личностные ценности и отношение к процессу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обучения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89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Какой элемент относится к коммуникативной функции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90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означает репрезентативность?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91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Формирование профессионального имиджа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92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Аксиологичность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-кода означает…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93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Отражение моральных и профессиональных ценностей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94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является частью профессиональной духовности педагога?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95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Эмоциональная уравновешенность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96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относится к этико-нравственным качествам педагога?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97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Нравственная устойчивость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8. Что такое педагогический такт?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99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Корректность и сдержанность в общении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100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Какой элемент относится к недопустимым аксессуарам?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0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Как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связан с профессиональной этикой?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102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Этика — внутренняя,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 — внешнее её выражение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03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формирует первое впечатление о педагоге?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104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Профессиональный внешний вид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105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способствует укреплению педагогического авторитета?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106.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Аккуратный и профессиональный внешний вид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107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относится к профессиональной роли педагога?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108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Соблюдать нормы этики и </w:t>
      </w:r>
      <w:proofErr w:type="spellStart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-кода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109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является элементом внешнего вида?</w:t>
      </w:r>
    </w:p>
    <w:p w:rsidR="00DB370F" w:rsidRPr="00DB370F" w:rsidRDefault="00DB370F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110.</w:t>
      </w:r>
      <w:r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Чистота, аккуратность, стиль одежды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111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Кто может устанавливать дополнительные требования к внешнему виду?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112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Что является функцией </w:t>
      </w:r>
      <w:proofErr w:type="spellStart"/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дресс</w:t>
      </w:r>
      <w:proofErr w:type="spellEnd"/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-кода?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113</w:t>
      </w:r>
      <w:r w:rsid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Формирование профессионального образа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114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Почему внешний вид влияет на доверие учеников?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115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Опрятность ассоциируется с компетентностью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116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Что относится к корпоративной культуре?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117</w:t>
      </w:r>
      <w:r w:rsid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Свободный творческий стиль</w:t>
      </w:r>
    </w:p>
    <w:p w:rsidR="00DB370F" w:rsidRPr="00DB370F" w:rsidRDefault="001E4C0E" w:rsidP="00DB370F">
      <w:pPr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118</w:t>
      </w:r>
      <w:bookmarkStart w:id="0" w:name="_GoBack"/>
      <w:bookmarkEnd w:id="0"/>
      <w:r w:rsidR="00DB370F" w:rsidRPr="00DB370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 Невербальное воздействие внешнего вида влияет на…</w:t>
      </w:r>
    </w:p>
    <w:sectPr w:rsidR="00DB370F" w:rsidRPr="00DB3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D42E9"/>
    <w:multiLevelType w:val="hybridMultilevel"/>
    <w:tmpl w:val="44FCCCFC"/>
    <w:lvl w:ilvl="0" w:tplc="6B4E2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9E48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340E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A85F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26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305F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C2A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C0B8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9C64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91"/>
    <w:rsid w:val="000E4C2E"/>
    <w:rsid w:val="001E4C0E"/>
    <w:rsid w:val="004455DE"/>
    <w:rsid w:val="00C55637"/>
    <w:rsid w:val="00DB370F"/>
    <w:rsid w:val="00FD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5FC58"/>
  <w15:chartTrackingRefBased/>
  <w15:docId w15:val="{F5C9C183-E34A-483A-91BA-34016AE7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9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Timur</cp:lastModifiedBy>
  <cp:revision>3</cp:revision>
  <dcterms:created xsi:type="dcterms:W3CDTF">2025-11-27T16:51:00Z</dcterms:created>
  <dcterms:modified xsi:type="dcterms:W3CDTF">2025-11-27T17:12:00Z</dcterms:modified>
</cp:coreProperties>
</file>